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程超副教授</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1976年11月出生，双本科，硕士，教育学副教授</w:t>
      </w:r>
      <w:bookmarkStart w:id="0" w:name="_GoBack"/>
      <w:bookmarkEnd w:id="0"/>
      <w:r>
        <w:rPr>
          <w:rFonts w:hint="eastAsia" w:asciiTheme="minorEastAsia" w:hAnsiTheme="minorEastAsia" w:eastAsiaTheme="minorEastAsia" w:cstheme="minorEastAsia"/>
          <w:sz w:val="28"/>
          <w:szCs w:val="28"/>
        </w:rPr>
        <w:t>，小学教育专业专任教师。1998年毕业于天津职业技术师范学院职业教育管理专业，教育学学士，2001年河北大学计算机信息管理专业本科，工学学士，2011年北京工业大学软件工程硕士学位。</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多年以来，一直从事教育技术相关的教学与科研工作，主要讲授《信息技术课程与教学》、《信息技术课程整合》、《教育统计与测评》、《小学阅读教学研究》等本科课程，获第五届、第六届教学骨干称号、第六次优秀教学奖。河北省中小学教师远程培训省级专家团队小学、初高中信息技术组专家。主持省市校级课题多项，主编校本教材一部，发表学术论文多篇，主持开发的多媒体课件《小学科学课程与教学论》获河北省多媒体教育软件大赛一等奖。指导小教学生杨菁撰写的论文《我国小学微课视频的分析研究》在中央电教馆举办的第六届“中国移动‘和教育’杯”全国教育技术论文活动中获一等奖，同时获河北教育厅颁发的全国中小学教师信息技术与教育创新论文大赛河北区评比一等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CFA"/>
    <w:rsid w:val="00023466"/>
    <w:rsid w:val="001D208B"/>
    <w:rsid w:val="0025321C"/>
    <w:rsid w:val="00380BDF"/>
    <w:rsid w:val="004947EC"/>
    <w:rsid w:val="00626CFA"/>
    <w:rsid w:val="007F0A6E"/>
    <w:rsid w:val="008C5F31"/>
    <w:rsid w:val="0098310C"/>
    <w:rsid w:val="37221235"/>
    <w:rsid w:val="3E5F7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64</Words>
  <Characters>369</Characters>
  <Lines>3</Lines>
  <Paragraphs>1</Paragraphs>
  <TotalTime>1</TotalTime>
  <ScaleCrop>false</ScaleCrop>
  <LinksUpToDate>false</LinksUpToDate>
  <CharactersWithSpaces>432</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2018-05-02T04:57:00Z</dcterms:created>
  <dc:creator>hktk</dc:creator>
  <cp:lastModifiedBy>秋风</cp:lastModifiedBy>
  <dcterms:modified xsi:type="dcterms:W3CDTF">2018-05-11T08:20:01Z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