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杨倩茜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副教授</w:t>
      </w: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 xml:space="preserve">    杨倩茜，1973年生，硕士，副教授。1995年毕业于河北师范大学心理学专业，秦皇岛市心理学会理事，2011年获取河北师范大学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基础心理学硕士学位。现为河北科技师范学院专任教师，硕士研究生导师；学前教育专业带头人；国家二级心理咨询师，兼职学校心理咨询中心工作；河北省心理咨询师高级考评员。</w:t>
      </w:r>
    </w:p>
    <w:p>
      <w:pPr>
        <w:widowControl/>
        <w:spacing w:line="600" w:lineRule="exact"/>
        <w:ind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多年以来，一直从事心理学专业相关的教学与科研工作，主要承担《儿童发展心理学》、《教育心理学》、《心理测量》等本科课程，《管理心理学》、《教育测量与评价》等研究生课程。主持完成河北省科技厅课题1项，河北省社科联民生调研课题1项，主要参研省市级课题近10项。发表心理学类专业论文10余篇。</w:t>
      </w:r>
    </w:p>
    <w:p>
      <w:pPr>
        <w:widowControl/>
        <w:spacing w:line="600" w:lineRule="exact"/>
        <w:ind w:firstLine="560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600" w:lineRule="exact"/>
        <w:ind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       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95E"/>
    <w:rsid w:val="0006554D"/>
    <w:rsid w:val="000E09DB"/>
    <w:rsid w:val="002519A7"/>
    <w:rsid w:val="00303D39"/>
    <w:rsid w:val="008B70E1"/>
    <w:rsid w:val="009655DE"/>
    <w:rsid w:val="009F0BDB"/>
    <w:rsid w:val="00A8795E"/>
    <w:rsid w:val="00AD59F5"/>
    <w:rsid w:val="26FB535F"/>
    <w:rsid w:val="2AC5032D"/>
    <w:rsid w:val="4F83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282</Characters>
  <Lines>2</Lines>
  <Paragraphs>1</Paragraphs>
  <TotalTime>29</TotalTime>
  <ScaleCrop>false</ScaleCrop>
  <LinksUpToDate>false</LinksUpToDate>
  <CharactersWithSpaces>330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2018-04-26T10:17:00Z</dcterms:created>
  <dc:creator>jyxy</dc:creator>
  <cp:lastModifiedBy>秋风</cp:lastModifiedBy>
  <dcterms:modified xsi:type="dcterms:W3CDTF">2018-05-11T08:23:56Z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